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1086" w14:textId="0E8ACE5C" w:rsidR="00DC5511" w:rsidRPr="00200ABF" w:rsidRDefault="000226AF" w:rsidP="000226AF">
      <w:pPr>
        <w:jc w:val="center"/>
        <w:rPr>
          <w:sz w:val="24"/>
          <w:szCs w:val="24"/>
        </w:rPr>
      </w:pPr>
      <w:r>
        <w:rPr>
          <w:sz w:val="24"/>
          <w:szCs w:val="24"/>
        </w:rPr>
        <w:t>Philanthropy of Andrew Carnegie – DBQ Essay Rubric 40 points</w:t>
      </w:r>
      <w:bookmarkStart w:id="0" w:name="_GoBack"/>
      <w:bookmarkEnd w:id="0"/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358"/>
        <w:gridCol w:w="2852"/>
        <w:gridCol w:w="2605"/>
        <w:gridCol w:w="2605"/>
      </w:tblGrid>
      <w:tr w:rsidR="00E94F37" w:rsidRPr="00200ABF" w14:paraId="4B37DEB8" w14:textId="77777777" w:rsidTr="00200ABF">
        <w:trPr>
          <w:trHeight w:val="255"/>
        </w:trPr>
        <w:tc>
          <w:tcPr>
            <w:tcW w:w="2358" w:type="dxa"/>
          </w:tcPr>
          <w:p w14:paraId="5CC9C4E3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43931AFF" w14:textId="7D9BF72E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Exceeds Standard</w:t>
            </w:r>
            <w:r w:rsidR="000226AF">
              <w:rPr>
                <w:sz w:val="24"/>
                <w:szCs w:val="24"/>
              </w:rPr>
              <w:t xml:space="preserve"> (40-36)</w:t>
            </w:r>
          </w:p>
        </w:tc>
        <w:tc>
          <w:tcPr>
            <w:tcW w:w="2605" w:type="dxa"/>
          </w:tcPr>
          <w:p w14:paraId="7D7F7D01" w14:textId="387B3903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Meets Standard</w:t>
            </w:r>
            <w:r w:rsidR="000226AF">
              <w:rPr>
                <w:sz w:val="24"/>
                <w:szCs w:val="24"/>
              </w:rPr>
              <w:t xml:space="preserve"> (35-28)</w:t>
            </w:r>
          </w:p>
        </w:tc>
        <w:tc>
          <w:tcPr>
            <w:tcW w:w="2605" w:type="dxa"/>
          </w:tcPr>
          <w:p w14:paraId="1EEB7D6F" w14:textId="0A42AC12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Below Standard</w:t>
            </w:r>
            <w:r w:rsidR="000226AF">
              <w:rPr>
                <w:sz w:val="24"/>
                <w:szCs w:val="24"/>
              </w:rPr>
              <w:t xml:space="preserve"> (27-0)</w:t>
            </w:r>
          </w:p>
        </w:tc>
      </w:tr>
      <w:tr w:rsidR="00E94F37" w:rsidRPr="00200ABF" w14:paraId="0FF3A44A" w14:textId="77777777" w:rsidTr="00200ABF">
        <w:trPr>
          <w:trHeight w:val="2249"/>
        </w:trPr>
        <w:tc>
          <w:tcPr>
            <w:tcW w:w="2358" w:type="dxa"/>
          </w:tcPr>
          <w:p w14:paraId="3968190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Thesis</w:t>
            </w:r>
          </w:p>
        </w:tc>
        <w:tc>
          <w:tcPr>
            <w:tcW w:w="2852" w:type="dxa"/>
          </w:tcPr>
          <w:p w14:paraId="6995EA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Reflects the complexities of questions and/or issues generated from the prompt</w:t>
            </w:r>
          </w:p>
          <w:p w14:paraId="374893F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661F2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  <w:p w14:paraId="26977AEF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1C53FC1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5CF9D8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77F22139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Easily identified thesis that is on-topic</w:t>
            </w:r>
          </w:p>
          <w:p w14:paraId="1EF1794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30C7408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67039F22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10FCD3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  <w:p w14:paraId="4E4EF5F7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63EECF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153FE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5408285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16DBCB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Unclear or developing thesis</w:t>
            </w:r>
          </w:p>
          <w:p w14:paraId="091928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537D21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6983D25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12A05F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language—includes “I think..,” “I believe…”</w:t>
            </w:r>
          </w:p>
          <w:p w14:paraId="44348A56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EABCD6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Not clear and/or arguable</w:t>
            </w:r>
          </w:p>
        </w:tc>
      </w:tr>
      <w:tr w:rsidR="00E94F37" w:rsidRPr="00200ABF" w14:paraId="3CE86116" w14:textId="77777777" w:rsidTr="00200ABF">
        <w:trPr>
          <w:trHeight w:val="1529"/>
        </w:trPr>
        <w:tc>
          <w:tcPr>
            <w:tcW w:w="2358" w:type="dxa"/>
          </w:tcPr>
          <w:p w14:paraId="10F2636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Topic Sentences</w:t>
            </w:r>
          </w:p>
        </w:tc>
        <w:tc>
          <w:tcPr>
            <w:tcW w:w="2852" w:type="dxa"/>
          </w:tcPr>
          <w:p w14:paraId="3DDB586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spec</w:t>
            </w:r>
            <w:r w:rsidR="00EB3694" w:rsidRPr="00200ABF">
              <w:rPr>
                <w:sz w:val="24"/>
                <w:szCs w:val="24"/>
              </w:rPr>
              <w:t>ific topic sentences that guide</w:t>
            </w:r>
            <w:r w:rsidRPr="00200ABF">
              <w:rPr>
                <w:sz w:val="24"/>
                <w:szCs w:val="24"/>
              </w:rPr>
              <w:t xml:space="preserve"> reader to next key concept &amp;</w:t>
            </w:r>
            <w:r w:rsidR="00EB3694" w:rsidRPr="00200ABF">
              <w:rPr>
                <w:sz w:val="24"/>
                <w:szCs w:val="24"/>
              </w:rPr>
              <w:t xml:space="preserve"> reinforce </w:t>
            </w:r>
            <w:r w:rsidRPr="00200ABF">
              <w:rPr>
                <w:sz w:val="24"/>
                <w:szCs w:val="24"/>
              </w:rPr>
              <w:t xml:space="preserve">thesis </w:t>
            </w:r>
          </w:p>
          <w:p w14:paraId="22DC45C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6DF0F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</w:tc>
        <w:tc>
          <w:tcPr>
            <w:tcW w:w="2605" w:type="dxa"/>
          </w:tcPr>
          <w:p w14:paraId="4FC2B98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most topic sentences specifically reference a key concept that matches the thesis</w:t>
            </w:r>
          </w:p>
          <w:p w14:paraId="7C54630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C690952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49764B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</w:tc>
        <w:tc>
          <w:tcPr>
            <w:tcW w:w="2605" w:type="dxa"/>
          </w:tcPr>
          <w:p w14:paraId="6F0040E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Missing or too general topic sentences that may not relate to the thesis</w:t>
            </w:r>
          </w:p>
          <w:p w14:paraId="77C60E1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418840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3B8D75A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</w:t>
            </w:r>
          </w:p>
        </w:tc>
      </w:tr>
      <w:tr w:rsidR="00E94F37" w:rsidRPr="00200ABF" w14:paraId="1D795EDA" w14:textId="77777777" w:rsidTr="00200ABF">
        <w:trPr>
          <w:trHeight w:val="270"/>
        </w:trPr>
        <w:tc>
          <w:tcPr>
            <w:tcW w:w="2358" w:type="dxa"/>
          </w:tcPr>
          <w:p w14:paraId="39E170C5" w14:textId="77777777" w:rsidR="00E94F37" w:rsidRPr="00200ABF" w:rsidRDefault="00EB3694" w:rsidP="00EB3694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Evidence</w:t>
            </w:r>
          </w:p>
        </w:tc>
        <w:tc>
          <w:tcPr>
            <w:tcW w:w="2852" w:type="dxa"/>
          </w:tcPr>
          <w:p w14:paraId="18AFFF00" w14:textId="1AFBC1C2" w:rsidR="000226AF" w:rsidRPr="00200ABF" w:rsidRDefault="00E94F37" w:rsidP="000226AF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Abundant, credible, relevant and compelling evidence from</w:t>
            </w:r>
            <w:r w:rsidR="000226AF">
              <w:rPr>
                <w:sz w:val="24"/>
                <w:szCs w:val="24"/>
              </w:rPr>
              <w:t xml:space="preserve"> documents</w:t>
            </w:r>
          </w:p>
          <w:p w14:paraId="32D656C7" w14:textId="0BF5668F" w:rsidR="00E94F37" w:rsidRPr="00200ABF" w:rsidRDefault="00E94F37" w:rsidP="00200ABF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3CBD779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Reliable</w:t>
            </w:r>
            <w:r w:rsidR="00120017">
              <w:rPr>
                <w:sz w:val="24"/>
                <w:szCs w:val="24"/>
              </w:rPr>
              <w:t xml:space="preserve"> and mostly relevant evidence  primarily from docs</w:t>
            </w:r>
          </w:p>
          <w:p w14:paraId="1E162C3A" w14:textId="77777777" w:rsidR="004A7A3A" w:rsidRPr="00200ABF" w:rsidRDefault="004A7A3A" w:rsidP="00E94F37">
            <w:pPr>
              <w:rPr>
                <w:sz w:val="24"/>
                <w:szCs w:val="24"/>
              </w:rPr>
            </w:pPr>
          </w:p>
          <w:p w14:paraId="53AB7CCB" w14:textId="79AAD21E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74DF5BC6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 xml:space="preserve">Little to no evidence that is questionable or irrelevant </w:t>
            </w:r>
          </w:p>
          <w:p w14:paraId="37D0A794" w14:textId="77777777" w:rsidR="004A7A3A" w:rsidRPr="00200ABF" w:rsidRDefault="004A7A3A" w:rsidP="00E94F37">
            <w:pPr>
              <w:rPr>
                <w:sz w:val="24"/>
                <w:szCs w:val="24"/>
              </w:rPr>
            </w:pPr>
          </w:p>
          <w:p w14:paraId="5AB99AED" w14:textId="3B6C2028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</w:tr>
      <w:tr w:rsidR="00EB3694" w:rsidRPr="00200ABF" w14:paraId="49FD3893" w14:textId="77777777" w:rsidTr="00200ABF">
        <w:trPr>
          <w:trHeight w:val="270"/>
        </w:trPr>
        <w:tc>
          <w:tcPr>
            <w:tcW w:w="2358" w:type="dxa"/>
          </w:tcPr>
          <w:p w14:paraId="5438821F" w14:textId="77777777" w:rsidR="00EB3694" w:rsidRPr="00200ABF" w:rsidRDefault="00EB3694" w:rsidP="00EB3694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Analysis</w:t>
            </w:r>
          </w:p>
        </w:tc>
        <w:tc>
          <w:tcPr>
            <w:tcW w:w="2852" w:type="dxa"/>
          </w:tcPr>
          <w:p w14:paraId="16E4D08E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14:paraId="6321A3A3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14:paraId="1C8F8C11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General discussion of topic</w:t>
            </w:r>
          </w:p>
        </w:tc>
      </w:tr>
      <w:tr w:rsidR="000226AF" w:rsidRPr="00200ABF" w14:paraId="12BAFBCD" w14:textId="77777777" w:rsidTr="00200ABF">
        <w:trPr>
          <w:trHeight w:val="270"/>
        </w:trPr>
        <w:tc>
          <w:tcPr>
            <w:tcW w:w="2358" w:type="dxa"/>
          </w:tcPr>
          <w:p w14:paraId="442EB5D4" w14:textId="7F421EDF" w:rsidR="000226AF" w:rsidRPr="00200ABF" w:rsidRDefault="000226AF" w:rsidP="00EB3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Concluding Arguments</w:t>
            </w:r>
          </w:p>
        </w:tc>
        <w:tc>
          <w:tcPr>
            <w:tcW w:w="2852" w:type="dxa"/>
          </w:tcPr>
          <w:p w14:paraId="71E8E19F" w14:textId="49B0FAC0" w:rsidR="000226AF" w:rsidRDefault="000226AF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Complex, thoughtful analysis that prove thesis</w:t>
            </w:r>
          </w:p>
          <w:p w14:paraId="4020C4DC" w14:textId="77777777" w:rsidR="000226AF" w:rsidRDefault="000226AF" w:rsidP="00E94F37">
            <w:pPr>
              <w:rPr>
                <w:sz w:val="24"/>
                <w:szCs w:val="24"/>
              </w:rPr>
            </w:pPr>
          </w:p>
          <w:p w14:paraId="4F026327" w14:textId="4D14A147" w:rsidR="000226AF" w:rsidRPr="00200ABF" w:rsidRDefault="000226AF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and insightful counter arguments using documents</w:t>
            </w:r>
          </w:p>
        </w:tc>
        <w:tc>
          <w:tcPr>
            <w:tcW w:w="2605" w:type="dxa"/>
          </w:tcPr>
          <w:p w14:paraId="4D77A84A" w14:textId="77777777" w:rsidR="000226AF" w:rsidRDefault="000226AF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analysis connected to thesis</w:t>
            </w:r>
          </w:p>
          <w:p w14:paraId="0280090F" w14:textId="77777777" w:rsidR="000226AF" w:rsidRDefault="000226AF" w:rsidP="00E94F37">
            <w:pPr>
              <w:rPr>
                <w:sz w:val="24"/>
                <w:szCs w:val="24"/>
              </w:rPr>
            </w:pPr>
          </w:p>
          <w:p w14:paraId="29A2A08B" w14:textId="3C50C1D1" w:rsidR="000226AF" w:rsidRPr="00200ABF" w:rsidRDefault="000226AF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 argument presented</w:t>
            </w:r>
          </w:p>
        </w:tc>
        <w:tc>
          <w:tcPr>
            <w:tcW w:w="2605" w:type="dxa"/>
          </w:tcPr>
          <w:p w14:paraId="4537614C" w14:textId="77777777" w:rsidR="000226AF" w:rsidRDefault="000226AF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restated as conclusion with no analysis </w:t>
            </w:r>
          </w:p>
          <w:p w14:paraId="789C835D" w14:textId="77777777" w:rsidR="000226AF" w:rsidRDefault="000226AF" w:rsidP="00E94F37">
            <w:pPr>
              <w:rPr>
                <w:sz w:val="24"/>
                <w:szCs w:val="24"/>
              </w:rPr>
            </w:pPr>
          </w:p>
          <w:p w14:paraId="5EF5B203" w14:textId="452A3D60" w:rsidR="000226AF" w:rsidRPr="00200ABF" w:rsidRDefault="000226AF" w:rsidP="00E94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Missing counter argument </w:t>
            </w:r>
          </w:p>
        </w:tc>
      </w:tr>
    </w:tbl>
    <w:p w14:paraId="2C10ABBA" w14:textId="0E247458" w:rsidR="00DD5BC9" w:rsidRDefault="00DD5BC9" w:rsidP="00DD5BC9">
      <w:pPr>
        <w:jc w:val="center"/>
        <w:rPr>
          <w:sz w:val="18"/>
          <w:szCs w:val="18"/>
        </w:rPr>
      </w:pPr>
    </w:p>
    <w:p w14:paraId="1698D8A3" w14:textId="77777777" w:rsidR="00596552" w:rsidRDefault="00596552" w:rsidP="00DD5BC9">
      <w:pPr>
        <w:jc w:val="center"/>
        <w:rPr>
          <w:sz w:val="18"/>
          <w:szCs w:val="18"/>
        </w:rPr>
      </w:pPr>
    </w:p>
    <w:p w14:paraId="00BBA56F" w14:textId="77777777" w:rsidR="00596552" w:rsidRDefault="00596552" w:rsidP="00DD5BC9">
      <w:pPr>
        <w:jc w:val="center"/>
        <w:rPr>
          <w:sz w:val="18"/>
          <w:szCs w:val="18"/>
        </w:rPr>
      </w:pPr>
    </w:p>
    <w:sectPr w:rsidR="00596552" w:rsidSect="00596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0226AF"/>
    <w:rsid w:val="00120017"/>
    <w:rsid w:val="001B61CE"/>
    <w:rsid w:val="00200ABF"/>
    <w:rsid w:val="004A7A3A"/>
    <w:rsid w:val="00596552"/>
    <w:rsid w:val="00753E8C"/>
    <w:rsid w:val="00826FA2"/>
    <w:rsid w:val="00D710F2"/>
    <w:rsid w:val="00D75EFB"/>
    <w:rsid w:val="00DC5511"/>
    <w:rsid w:val="00DD5BC9"/>
    <w:rsid w:val="00E94F37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B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2017-10-04T14:59:00Z</dcterms:created>
  <dcterms:modified xsi:type="dcterms:W3CDTF">2017-10-04T14:59:00Z</dcterms:modified>
</cp:coreProperties>
</file>