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0161F" w14:textId="463D9731" w:rsidR="00550D2B" w:rsidRPr="00DD5BC9" w:rsidRDefault="006B68C4" w:rsidP="007618A7">
      <w:pPr>
        <w:jc w:val="center"/>
        <w:rPr>
          <w:sz w:val="18"/>
          <w:szCs w:val="18"/>
        </w:rPr>
      </w:pPr>
      <w:r>
        <w:rPr>
          <w:sz w:val="18"/>
          <w:szCs w:val="18"/>
        </w:rPr>
        <w:t>Middle East</w:t>
      </w:r>
      <w:r w:rsidR="00996002">
        <w:rPr>
          <w:sz w:val="18"/>
          <w:szCs w:val="18"/>
        </w:rPr>
        <w:t xml:space="preserve"> Unit Test Written Response</w:t>
      </w:r>
      <w:bookmarkStart w:id="0" w:name="_GoBack"/>
      <w:bookmarkEnd w:id="0"/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550D2B" w:rsidRPr="00DD5BC9" w14:paraId="5B096CF8" w14:textId="77777777" w:rsidTr="006B68C4">
        <w:trPr>
          <w:trHeight w:val="255"/>
        </w:trPr>
        <w:tc>
          <w:tcPr>
            <w:tcW w:w="2605" w:type="dxa"/>
          </w:tcPr>
          <w:p w14:paraId="765D6BB7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</w:tcPr>
          <w:p w14:paraId="78FA3E1E" w14:textId="468BAD4B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Exceeds Standard</w:t>
            </w:r>
            <w:r w:rsidR="007618A7">
              <w:rPr>
                <w:sz w:val="18"/>
                <w:szCs w:val="18"/>
              </w:rPr>
              <w:t xml:space="preserve"> 30-2</w:t>
            </w:r>
            <w:r w:rsidR="00000A6B">
              <w:rPr>
                <w:sz w:val="18"/>
                <w:szCs w:val="18"/>
              </w:rPr>
              <w:t>5 points</w:t>
            </w:r>
          </w:p>
        </w:tc>
        <w:tc>
          <w:tcPr>
            <w:tcW w:w="2605" w:type="dxa"/>
          </w:tcPr>
          <w:p w14:paraId="332E01CE" w14:textId="780D1129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Meets Standard</w:t>
            </w:r>
            <w:r w:rsidR="007618A7">
              <w:rPr>
                <w:sz w:val="18"/>
                <w:szCs w:val="18"/>
              </w:rPr>
              <w:t xml:space="preserve"> 24-19</w:t>
            </w:r>
            <w:r w:rsidR="00000A6B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2605" w:type="dxa"/>
          </w:tcPr>
          <w:p w14:paraId="07080DE3" w14:textId="6AEC744F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Below Standard</w:t>
            </w:r>
            <w:r w:rsidR="007618A7">
              <w:rPr>
                <w:sz w:val="18"/>
                <w:szCs w:val="18"/>
              </w:rPr>
              <w:t xml:space="preserve"> 18</w:t>
            </w:r>
            <w:r w:rsidR="00000A6B">
              <w:rPr>
                <w:sz w:val="18"/>
                <w:szCs w:val="18"/>
              </w:rPr>
              <w:t>-0 points</w:t>
            </w:r>
          </w:p>
        </w:tc>
      </w:tr>
      <w:tr w:rsidR="00550D2B" w:rsidRPr="00DD5BC9" w14:paraId="4ED26A5D" w14:textId="77777777" w:rsidTr="006B68C4">
        <w:trPr>
          <w:trHeight w:val="1970"/>
        </w:trPr>
        <w:tc>
          <w:tcPr>
            <w:tcW w:w="2605" w:type="dxa"/>
          </w:tcPr>
          <w:p w14:paraId="13A64614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Thesis</w:t>
            </w:r>
          </w:p>
        </w:tc>
        <w:tc>
          <w:tcPr>
            <w:tcW w:w="2605" w:type="dxa"/>
          </w:tcPr>
          <w:p w14:paraId="6CDB3AE4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Reflects the complexities of questions and/or issues generated from the prompt</w:t>
            </w:r>
          </w:p>
          <w:p w14:paraId="316F1D90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0ECDE3F9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Strong, Sophisticated language</w:t>
            </w:r>
          </w:p>
          <w:p w14:paraId="0BAF85F3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67B2817C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461E5374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14:paraId="14746814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Easily identified thesis that is on-topic</w:t>
            </w:r>
          </w:p>
          <w:p w14:paraId="50C98010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5D42B383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62ED904A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4EC54FB5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Strong language</w:t>
            </w:r>
          </w:p>
          <w:p w14:paraId="028FB105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5D86AD42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Clear &amp; arguable</w:t>
            </w:r>
          </w:p>
        </w:tc>
        <w:tc>
          <w:tcPr>
            <w:tcW w:w="2605" w:type="dxa"/>
          </w:tcPr>
          <w:p w14:paraId="12B1AFC6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Unclear or developing thesis</w:t>
            </w:r>
          </w:p>
          <w:p w14:paraId="45B0ED89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2F9579DC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1470C5A4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455ADA74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Simple, weak language—includes “I think..,” “I believe…”</w:t>
            </w:r>
          </w:p>
          <w:p w14:paraId="497B5E9E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1CE9C25F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Not clear and/or arguable</w:t>
            </w:r>
          </w:p>
        </w:tc>
      </w:tr>
      <w:tr w:rsidR="00550D2B" w:rsidRPr="00DD5BC9" w14:paraId="44C36021" w14:textId="77777777" w:rsidTr="006B68C4">
        <w:trPr>
          <w:trHeight w:val="1529"/>
        </w:trPr>
        <w:tc>
          <w:tcPr>
            <w:tcW w:w="2605" w:type="dxa"/>
          </w:tcPr>
          <w:p w14:paraId="79473FEF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Topic Sentences</w:t>
            </w:r>
          </w:p>
        </w:tc>
        <w:tc>
          <w:tcPr>
            <w:tcW w:w="2605" w:type="dxa"/>
          </w:tcPr>
          <w:p w14:paraId="3D6C9EF9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 xml:space="preserve">Per claim, specific topic sentences that guide reader to next key concept &amp; reinforce thesis </w:t>
            </w:r>
          </w:p>
          <w:p w14:paraId="0B1B86B5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3A0B95D6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Strong, Sophisticated language</w:t>
            </w:r>
          </w:p>
        </w:tc>
        <w:tc>
          <w:tcPr>
            <w:tcW w:w="2605" w:type="dxa"/>
          </w:tcPr>
          <w:p w14:paraId="6980028A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Per claim, most topic sentences specifically reference a key concept that matches the thesis</w:t>
            </w:r>
          </w:p>
          <w:p w14:paraId="6EEE5321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47F80183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105EE76B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Strong language</w:t>
            </w:r>
          </w:p>
        </w:tc>
        <w:tc>
          <w:tcPr>
            <w:tcW w:w="2605" w:type="dxa"/>
          </w:tcPr>
          <w:p w14:paraId="23E0ABC5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Missing or too general topic sentences that may not relate to the thesis</w:t>
            </w:r>
          </w:p>
          <w:p w14:paraId="7D2A6B5F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5F660E4D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693F844D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Simple, weak language</w:t>
            </w:r>
          </w:p>
        </w:tc>
      </w:tr>
      <w:tr w:rsidR="00550D2B" w:rsidRPr="00DD5BC9" w14:paraId="0447A0EB" w14:textId="77777777" w:rsidTr="006B68C4">
        <w:trPr>
          <w:trHeight w:val="270"/>
        </w:trPr>
        <w:tc>
          <w:tcPr>
            <w:tcW w:w="2605" w:type="dxa"/>
          </w:tcPr>
          <w:p w14:paraId="164BA9E2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Evidence</w:t>
            </w:r>
          </w:p>
        </w:tc>
        <w:tc>
          <w:tcPr>
            <w:tcW w:w="2605" w:type="dxa"/>
          </w:tcPr>
          <w:p w14:paraId="6FC0F90C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Abundant, credible, relevant and compelling evidence from textbook, docs, notebook etc.          (4 or more)</w:t>
            </w:r>
          </w:p>
        </w:tc>
        <w:tc>
          <w:tcPr>
            <w:tcW w:w="2605" w:type="dxa"/>
          </w:tcPr>
          <w:p w14:paraId="591F392B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 xml:space="preserve">Reliable and mostly relevant evidence   </w:t>
            </w:r>
          </w:p>
          <w:p w14:paraId="1DE1118C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5E6AE30D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(3 or more)</w:t>
            </w:r>
          </w:p>
        </w:tc>
        <w:tc>
          <w:tcPr>
            <w:tcW w:w="2605" w:type="dxa"/>
          </w:tcPr>
          <w:p w14:paraId="45955698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 xml:space="preserve">Little to no evidence that is questionable or irrelevant </w:t>
            </w:r>
          </w:p>
          <w:p w14:paraId="0D27DC24" w14:textId="77777777" w:rsidR="00550D2B" w:rsidRPr="00550D2B" w:rsidRDefault="00550D2B" w:rsidP="006B68C4">
            <w:pPr>
              <w:rPr>
                <w:sz w:val="18"/>
                <w:szCs w:val="18"/>
              </w:rPr>
            </w:pPr>
          </w:p>
          <w:p w14:paraId="4D34F92A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(less than 3)</w:t>
            </w:r>
          </w:p>
        </w:tc>
      </w:tr>
      <w:tr w:rsidR="00550D2B" w:rsidRPr="00DD5BC9" w14:paraId="3B27C2A3" w14:textId="77777777" w:rsidTr="006B68C4">
        <w:trPr>
          <w:trHeight w:val="270"/>
        </w:trPr>
        <w:tc>
          <w:tcPr>
            <w:tcW w:w="2605" w:type="dxa"/>
          </w:tcPr>
          <w:p w14:paraId="4AF516FC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Analysis</w:t>
            </w:r>
          </w:p>
        </w:tc>
        <w:tc>
          <w:tcPr>
            <w:tcW w:w="2605" w:type="dxa"/>
          </w:tcPr>
          <w:p w14:paraId="377FA38E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14:paraId="36B2488B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14:paraId="7095BAAF" w14:textId="77777777" w:rsidR="00550D2B" w:rsidRPr="00550D2B" w:rsidRDefault="00550D2B" w:rsidP="006B68C4">
            <w:pPr>
              <w:rPr>
                <w:sz w:val="18"/>
                <w:szCs w:val="18"/>
              </w:rPr>
            </w:pPr>
            <w:r w:rsidRPr="00550D2B">
              <w:rPr>
                <w:sz w:val="18"/>
                <w:szCs w:val="18"/>
              </w:rPr>
              <w:t>General discussion of topic</w:t>
            </w:r>
          </w:p>
        </w:tc>
      </w:tr>
    </w:tbl>
    <w:p w14:paraId="1CF7B960" w14:textId="77777777" w:rsidR="003D18B6" w:rsidRDefault="003D18B6"/>
    <w:sectPr w:rsidR="003D18B6" w:rsidSect="004E0A8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0E76"/>
    <w:multiLevelType w:val="hybridMultilevel"/>
    <w:tmpl w:val="F5DEFD4C"/>
    <w:lvl w:ilvl="0" w:tplc="A44C7F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6A7B61"/>
    <w:multiLevelType w:val="hybridMultilevel"/>
    <w:tmpl w:val="3022F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065C"/>
    <w:multiLevelType w:val="hybridMultilevel"/>
    <w:tmpl w:val="667C0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2B"/>
    <w:rsid w:val="00000A6B"/>
    <w:rsid w:val="00071CBC"/>
    <w:rsid w:val="001731AF"/>
    <w:rsid w:val="001A1C47"/>
    <w:rsid w:val="002243D6"/>
    <w:rsid w:val="002B6791"/>
    <w:rsid w:val="00353B51"/>
    <w:rsid w:val="003D18B6"/>
    <w:rsid w:val="004E0A80"/>
    <w:rsid w:val="00550D2B"/>
    <w:rsid w:val="005A1689"/>
    <w:rsid w:val="006532A5"/>
    <w:rsid w:val="006B68C4"/>
    <w:rsid w:val="007618A7"/>
    <w:rsid w:val="008C7289"/>
    <w:rsid w:val="00996002"/>
    <w:rsid w:val="00C95861"/>
    <w:rsid w:val="00CF0208"/>
    <w:rsid w:val="00D31A56"/>
    <w:rsid w:val="00F81FCF"/>
    <w:rsid w:val="00FA5206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7D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A8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0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1A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A8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0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1A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D64AF-BA3F-445C-B907-51DCD8C2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2017-04-28T22:13:00Z</dcterms:created>
  <dcterms:modified xsi:type="dcterms:W3CDTF">2017-04-28T22:13:00Z</dcterms:modified>
</cp:coreProperties>
</file>